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8F" w:rsidRPr="00C36E8F" w:rsidRDefault="00C36E8F" w:rsidP="00C36E8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36E8F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5490" w:type="pct"/>
        <w:tblInd w:w="-507" w:type="dxa"/>
        <w:tblLayout w:type="fixed"/>
        <w:tblLook w:val="04A0" w:firstRow="1" w:lastRow="0" w:firstColumn="1" w:lastColumn="0" w:noHBand="0" w:noVBand="1"/>
      </w:tblPr>
      <w:tblGrid>
        <w:gridCol w:w="78"/>
        <w:gridCol w:w="1148"/>
        <w:gridCol w:w="3446"/>
        <w:gridCol w:w="203"/>
        <w:gridCol w:w="2622"/>
        <w:gridCol w:w="2451"/>
      </w:tblGrid>
      <w:tr w:rsidR="00C36E8F" w:rsidRPr="00C36E8F" w:rsidTr="00E161BE">
        <w:trPr>
          <w:trHeight w:val="99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E8F" w:rsidRPr="00C36E8F" w:rsidRDefault="00C36E8F" w:rsidP="00C36E8F">
            <w:pPr>
              <w:spacing w:afterLines="50" w:after="156" w:line="6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 w:rsidRPr="00C36E8F">
              <w:rPr>
                <w:rFonts w:ascii="方正小标宋简体" w:eastAsia="方正小标宋简体" w:hAnsi="黑体" w:hint="eastAsia"/>
                <w:sz w:val="32"/>
                <w:szCs w:val="32"/>
              </w:rPr>
              <w:t>2022年度市级社科重点课题（网信专项）结项项目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sz w:val="24"/>
              </w:rPr>
              <w:t>课题组成员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扬州市人脸识别应用安全管理研究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东南大学（特约）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陶军、刘先宝、孙腾、陶金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急危重症智慧医疗云平台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常熟理工学院</w:t>
            </w: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（特约）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刘永俊、许凌冬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</w:t>
            </w:r>
            <w:r w:rsidRPr="00C36E8F">
              <w:rPr>
                <w:rFonts w:eastAsia="仿宋"/>
                <w:sz w:val="24"/>
              </w:rPr>
              <w:t>背景下高校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微思政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教育研究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南京理工大学泰州科技学院</w:t>
            </w: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（特约）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金晶、刘清华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基于混合云的扬州大学云盘数据安全建设与应用实践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刘颖、秦宏伟、王江、郭志波、崔勇、朱梦启、刘璇、刘丽梅、张冬梅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社交网络舆情用户主题图谱构建及舆情引导策略研究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王贵洲、陈军、吴锡平、虞文俊、陈诚、路瑶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网络空间法治化建设研究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张芳、朱政、高艳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扬州市高校学生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思政教育模式建构探究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以扬州大学为例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林超、张超、印月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青少年网络安全普法教育信息可视化设计研究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谢玮、王慧敏、衡雨、李玫、徐邠、张雨晖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数字经济赋能扬州乡村发展的对策研究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丁瑾、童嗣超、王燕鹏、思琪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社区应急响应机制研究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冯敏良、薛平、林波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青年网信人才职业韧性提升的路径研究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徐丹丹、杨郑一、王艳红、冯锐、秦宗财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一站式数字素养提升服务平台建设体系研究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吴宇、王江、肖伟、孙凤、吴昊、段文双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新媒体背景下扬州非物质文化遗产活化研究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王婷、雍正江、匡春英、林敏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全媒体网站群平台及内容安全检测研究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张继芳、秦宏伟、王江、郭志波、石杨、肖伟、孙茂圣、杨悦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网络舆情预防治理志愿者共同体建构研究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黄金结、林超、陈季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信息技术助力乡村振兴</w:t>
            </w:r>
            <w:r w:rsidRPr="00C36E8F">
              <w:rPr>
                <w:rFonts w:eastAsia="仿宋"/>
                <w:sz w:val="24"/>
              </w:rPr>
              <w:t>”—</w:t>
            </w:r>
            <w:r w:rsidRPr="00C36E8F">
              <w:rPr>
                <w:rFonts w:eastAsia="仿宋"/>
                <w:sz w:val="24"/>
              </w:rPr>
              <w:t>数据分析及可视化技术在农业生产中的应用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段文双、洪青青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网红城市背景下的滨河空间建设研究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以大运河扬州段为例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李尉铭、吴涛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新型城镇化战略背景下扬州市社区治理网络舆情应对实证研究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徐文策、徐惠民、李晓明、薛勇、戴素丽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突发性公共事件中地方政府的网络舆情应对研究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</w:t>
            </w:r>
            <w:r w:rsidRPr="00C36E8F">
              <w:rPr>
                <w:rFonts w:eastAsia="仿宋"/>
                <w:sz w:val="24"/>
              </w:rPr>
              <w:t>2021</w:t>
            </w:r>
            <w:r w:rsidRPr="00C36E8F">
              <w:rPr>
                <w:rFonts w:eastAsia="仿宋"/>
                <w:sz w:val="24"/>
              </w:rPr>
              <w:t>年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扬州疫情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蔡之国、黄婧煊、</w:t>
            </w:r>
          </w:p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张晨、张春红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数字经济赋能扬州制造业高质量发展研究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扬州大学广陵学院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赵龙、宋晨晨、顾建强、吴进红、刘思琪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数字经济赋能扬州毛绒玩具产业转型升级的思考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陈郁青、沈志洲、徐高燕、金韬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智能化改造和数字化转型的地方实践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扬州市物联网</w:t>
            </w:r>
            <w:r w:rsidRPr="00C36E8F">
              <w:rPr>
                <w:rFonts w:eastAsia="仿宋"/>
                <w:sz w:val="24"/>
              </w:rPr>
              <w:t>RFID</w:t>
            </w:r>
            <w:r w:rsidRPr="00C36E8F">
              <w:rPr>
                <w:rFonts w:eastAsia="仿宋"/>
                <w:sz w:val="24"/>
              </w:rPr>
              <w:t>产业与医疗器械产业协同发展研究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李斌、沈渊、江兆银、洪学银、洪亮、盛俊、汪澍萌、孙华峰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的智慧助老空中课堂建设</w:t>
            </w:r>
            <w:r w:rsidRPr="00C36E8F">
              <w:rPr>
                <w:rFonts w:eastAsia="仿宋"/>
                <w:sz w:val="24"/>
              </w:rPr>
              <w:t>--</w:t>
            </w:r>
            <w:r w:rsidRPr="00C36E8F">
              <w:rPr>
                <w:rFonts w:eastAsia="仿宋"/>
                <w:sz w:val="24"/>
              </w:rPr>
              <w:t>智能家居使用攻略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钱荣华、洪学银、张莉、周粉妹、钟帅、曾晓云、王晶晶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以强化信息化建设考核优化基层网格化社会治理初探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基于扬州市邗江区的实证研究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江兆银、朱福珍、林治、张璇、薛景、陆静、曾晓云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高校网络安全应急响应体系研究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桑静、赵伟、赵龙祥、华传强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大数据时代的舆情分析产教融合人才培养模式探索与实践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章强、陆学松、苏莉、吴汉强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大思政视域下高职院校网络文化育人品牌探索与实践</w:t>
            </w:r>
            <w:r w:rsidRPr="00C36E8F"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梁孝梅、花军、马晓冬、刘仪蒙、王淼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思政教育模式建构研究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纪杰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依托辟谣平台的网络舆情治理体系探讨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杨潇潇、王凤明、陈亮、文斌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数字经济赋能扬州服装产业转型升级的思考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刘荣平、蔡燕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数字经济赋能扬州产业转型升级的策略研究</w:t>
            </w:r>
            <w:r w:rsidRPr="00C36E8F">
              <w:rPr>
                <w:rFonts w:eastAsia="仿宋"/>
                <w:sz w:val="24"/>
              </w:rPr>
              <w:t>-</w:t>
            </w:r>
            <w:r w:rsidRPr="00C36E8F">
              <w:rPr>
                <w:rFonts w:eastAsia="仿宋"/>
                <w:sz w:val="24"/>
              </w:rPr>
              <w:t>以光伏产业为例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张曼、方小坤、丁晨阳、吕志松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风险社会中高校网络舆论引导策略研究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王婧、花军、郭丽、刘鎏、邰仁飞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文脉颂扬州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互联网背景下扬州非遗活化提升途径研究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袁菡瑶、李宏伟、闫建军、郭艺、周一椿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区块链场景应用探索与实践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何牧、陈诗涵、杨静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网络文化产业发展路径探究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陈诗涵、杨静、何牧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疫情背景下视播平台网络文明建设思路及对策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扬州市职业大学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李艾国，秦婧，梁万全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网络招聘对大学生就业的影响及其对策研究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曹政、郭平、汪涛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视域下大运河扬州段非遗数字化传承与传播研究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顾思晨、卜春艳、赵进、苏丹、嵇杰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高职院校浸润式网络素养培育机制研究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顾郁、陈际雨、顾青青、姜艺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40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信息安全等级保护</w:t>
            </w:r>
            <w:r w:rsidRPr="00C36E8F">
              <w:rPr>
                <w:rFonts w:eastAsia="仿宋"/>
                <w:sz w:val="24"/>
              </w:rPr>
              <w:t>2.0</w:t>
            </w:r>
            <w:r w:rsidRPr="00C36E8F">
              <w:rPr>
                <w:rFonts w:eastAsia="仿宋"/>
                <w:sz w:val="24"/>
              </w:rPr>
              <w:t>视域下高校内网安全立体防护探索与实践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孔秀平、吕远东、刘贺、徐胜、李兆荣、陆峰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背景下扬州历史文化名城的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网红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形象建构研究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刘畅、赵东宏、戴红霞、赵力电、陶涛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基于大数据的高校网络舆情预警研究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吕远东、孔秀平、刘贺、徐胜、李兆荣、陆峰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新媒体下高校突发事件网络舆情引导和管理机制研究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孙一昕、经鹏宇、成祥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融媒体时代扬州非遗文化的形象构建与传播研究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扬州工业职业技术学院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王茁、王东、孙飞、程正、周佼佼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背景下扬州农村电商发展问题与对策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崔敏静、林玫、陈洁、陈颖、晏凡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基于乡村振兴的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黄珏老鹅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品牌数字化传播研究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张瑜、王引兰、叶千金、吴</w:t>
            </w:r>
            <w:r w:rsidRPr="00C36E8F">
              <w:rPr>
                <w:rFonts w:eastAsia="仿宋"/>
                <w:sz w:val="24"/>
              </w:rPr>
              <w:t xml:space="preserve">  </w:t>
            </w:r>
            <w:r w:rsidRPr="00C36E8F">
              <w:rPr>
                <w:rFonts w:eastAsia="仿宋" w:hAnsi="仿宋"/>
                <w:sz w:val="24"/>
              </w:rPr>
              <w:t>雷、林玫、李心芯、唐建凤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网络舆情治理背景下高校科技社团助力志愿者服务体系建构研究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林玫、崔敏静、吴佳佳、晏凡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扬州古城形象传播研究</w:t>
            </w:r>
            <w:r w:rsidRPr="00C36E8F">
              <w:rPr>
                <w:rFonts w:eastAsia="仿宋"/>
                <w:sz w:val="24"/>
              </w:rPr>
              <w:t>—</w:t>
            </w:r>
            <w:r w:rsidRPr="00C36E8F">
              <w:rPr>
                <w:rFonts w:eastAsia="仿宋"/>
                <w:sz w:val="24"/>
              </w:rPr>
              <w:t>以抖音方言短视频为例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陆薇伊、陈慧、嵇凤珠、宜雯娟、沈艳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背景下非遗文化的活态传承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以扬州漆器为例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莫丽丽、杨书龙、黄燕、于锦绣、刘莉莉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新时代加强大学生网络道德建设的有效策略研究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吴鲲、刘沈、邹骅、陈佳佳、张晓丹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数字乡村背景下扬州四联村弥合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数字素养鸿沟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的策略研究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高峰、孙虹、张蕾、崔敏静、魏翠、周亚楠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高校资助工作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一站式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网络服务平台建设探究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刘梦婕、瞿苏、郑婷婷、屈静晨、于诗婕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乡村振兴战略下互联网</w:t>
            </w:r>
            <w:r w:rsidRPr="00C36E8F">
              <w:rPr>
                <w:rFonts w:eastAsia="仿宋"/>
                <w:sz w:val="24"/>
              </w:rPr>
              <w:t>+</w:t>
            </w:r>
            <w:r w:rsidRPr="00C36E8F">
              <w:rPr>
                <w:rFonts w:eastAsia="仿宋"/>
                <w:sz w:val="24"/>
              </w:rPr>
              <w:t>扬州农村电商发展现状、困境与对策研究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刘影、戚晓伟、丁传炜、卢心陶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基于区块链的电子档案数据安全系统研究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邹骅、黄超、余思雨、梁昊、吴鲲、仇善梁、谢海玲、刘沈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非遗数字化展示与传播路径研究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以扬州工艺美术为例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江苏旅游职业学院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张志敏、李茂芬、张凯、殷俊、潘诗雨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行业领域实践研究</w:t>
            </w:r>
            <w:r w:rsidRPr="00C36E8F">
              <w:rPr>
                <w:rFonts w:eastAsia="仿宋"/>
                <w:sz w:val="24"/>
              </w:rPr>
              <w:t>-</w:t>
            </w:r>
            <w:r w:rsidRPr="00C36E8F">
              <w:rPr>
                <w:rFonts w:eastAsia="仿宋"/>
                <w:sz w:val="24"/>
              </w:rPr>
              <w:t>以邗江区农业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触电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曹加峰、朱敏红、顾俊、万江云、李志武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职业院校在全民数字素养与技能实践提升中的服务路径研究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丁红、赵琳琳、毛瑾、张虎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青少年网络沉迷现象和网络防沉迷机制研究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李想、任云晖、臧爱明、王继鑫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加强网络内容建设，打造网络文明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好地方</w:t>
            </w:r>
            <w:r w:rsidRPr="00C36E8F">
              <w:rPr>
                <w:rFonts w:eastAsia="仿宋"/>
                <w:sz w:val="24"/>
              </w:rPr>
              <w:t>”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徐迎春、高辉、张乾、生桂勇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区块链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金融赋能中小企业高质量发展路径研究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伏小良、刘鹏、王书琴、吴进红、赵苏豫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数字经济赋能扬州传统产业转型升级的思考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王薇、赵婷、王新江、李珊珊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背景下扬州市农村养老服务体系高质量发展路径研究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赵婷、方丽、蒋婷、王薇、李珊珊、李想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网络短视频沉迷现象和预防机制研究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以高职院校学生为例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朱星宇、王新江、倪恩军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新媒体助力扬州区域产业品牌提升路径研究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徐芹、刘细萍、童俐丽、魏清立、陆春晖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数字经济赋能扬州非遗活化研究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李升文、崔晓晓、张爽、胡南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网络舆论引导形势与策略研究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江海职业技术学院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周鹏、陈秉洁、高全、丁丽莉、张传远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区块链技术的网络舆情综合治理体系构建研究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江苏省扬州技师学院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widowControl/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彭云、汪明星、管娜、肖莉莉、倪伟、朱静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大数据背景下特色网红小镇建设研究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以扬州市生态科技新城为例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江苏省扬州技师学院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沈舒、罗潇、陈晓语、刘宏祥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69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bookmarkStart w:id="1" w:name="_Hlk114649148"/>
            <w:r w:rsidRPr="00C36E8F">
              <w:rPr>
                <w:rFonts w:eastAsia="仿宋"/>
                <w:sz w:val="24"/>
              </w:rPr>
              <w:t>职业院校网络信息安全体系构建</w:t>
            </w:r>
            <w:bookmarkEnd w:id="1"/>
            <w:r w:rsidRPr="00C36E8F">
              <w:rPr>
                <w:rFonts w:eastAsia="仿宋"/>
                <w:sz w:val="24"/>
              </w:rPr>
              <w:t>策略研究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以江苏省扬州技师学院为例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江苏省扬州技师学院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陈晓语、陈锦琪、罗潇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时代背景下职业院校德育工作实践创新研究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江苏省扬州技师学院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管娜、彭云、肖剑、孙云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互联网时代学生群体网络诚信教育路径研究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江苏省扬州技师学院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罗潇、孙盛</w:t>
            </w:r>
            <w:r w:rsidRPr="00C36E8F">
              <w:rPr>
                <w:rFonts w:eastAsia="仿宋"/>
                <w:sz w:val="24"/>
              </w:rPr>
              <w:t xml:space="preserve">  </w:t>
            </w:r>
            <w:r w:rsidRPr="00C36E8F">
              <w:rPr>
                <w:rFonts w:eastAsia="仿宋" w:hAnsi="仿宋"/>
                <w:sz w:val="24"/>
              </w:rPr>
              <w:t>陈晓语、刘宏祥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高校敏感个人信息保护应用实践与探索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南京邮电大学通达学院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李鹏、司艺、曹杨、张杨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数字经济赋能扬州市旅游业高质量发展的对策研究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南京邮电大学通达学院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唐军、任建蕊、汤哲妍、闫志龙、杨寅、纪花、束月月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全媒体时代高校网络舆论引导工作机制研究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南京邮电大学通达学院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司艺、任建蕊、王斌、李鹏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校园网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零信任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安全防护方案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南京邮电大学通达学院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谢敏、张淏湜、王新宽、赵红梅、唐燕、杨启青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好地方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扬州网络文明建设思路与对策研究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南京邮电大学通达学院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许霞、王强、陈君、吴舒波、张凡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大学生网络舆情的群体性事件预警及网络素养的提升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南京邮电大学通达学院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张荣、周玉松、徐文慧、谭业麒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传承历史文化</w:t>
            </w:r>
            <w:r w:rsidRPr="00C36E8F">
              <w:rPr>
                <w:rFonts w:eastAsia="仿宋"/>
                <w:sz w:val="24"/>
              </w:rPr>
              <w:t xml:space="preserve"> </w:t>
            </w:r>
            <w:r w:rsidRPr="00C36E8F">
              <w:rPr>
                <w:rFonts w:eastAsia="仿宋"/>
                <w:sz w:val="24"/>
              </w:rPr>
              <w:t>打造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网红扬州</w:t>
            </w:r>
            <w:r w:rsidRPr="00C36E8F">
              <w:rPr>
                <w:rFonts w:eastAsia="仿宋"/>
                <w:sz w:val="24"/>
              </w:rPr>
              <w:t>”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宝应县委党校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陈伟、陈习林、黄如中、张雪、吴滨兰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宝应县医疗行业网络安全系统应用实践和探索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宝应县卫健委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蔡美斌、张乾、李枞林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新形势下加强媒体融合实践与路径研究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宝应县融媒体中心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许仁峰、杜强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县域互联网企业党建工作思路与对策研究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以高邮市为例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高邮市委宣传部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 w:hAnsi="仿宋"/>
                <w:sz w:val="24"/>
              </w:rPr>
            </w:pPr>
            <w:r w:rsidRPr="00C36E8F">
              <w:rPr>
                <w:rFonts w:eastAsia="仿宋" w:hAnsi="仿宋" w:hint="eastAsia"/>
                <w:sz w:val="24"/>
              </w:rPr>
              <w:t>张胜、李兴良、吴孜进、徐高琳、张俊成、葛小静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提高网络舆论引导能力</w:t>
            </w:r>
            <w:r w:rsidRPr="00C36E8F">
              <w:rPr>
                <w:rFonts w:eastAsia="仿宋"/>
                <w:sz w:val="24"/>
              </w:rPr>
              <w:t xml:space="preserve"> </w:t>
            </w:r>
            <w:r w:rsidRPr="00C36E8F">
              <w:rPr>
                <w:rFonts w:eastAsia="仿宋"/>
                <w:sz w:val="24"/>
              </w:rPr>
              <w:t>打赢网络意识形态主动战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高邮市委党校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龚燕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高中生网络信息安全普法教育方式的研究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高邮市临泽中学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袁煜华、沈锋、蒋志春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线下置换服务防青少年沉迷网络的设计探究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高邮市界首镇初级中学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迮娴、卜向明、嵇雪峰、韩俊、宝玉、徐益军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新媒体时代历史文化名城打造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网红城市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的目标和路径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江都区委宣传部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闫冬梅、杨楠、王学忠、李文亚、覃大胜、徐海波、卞甜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数据安全应用实践与探索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江都区委宣传部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韩军、覃大胜、李荣、卞甜、徐海波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直播经济对乡村振兴的作用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江都区委宣传部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李荣、李文亚、徐海波、覃大胜、张伟、赵雪梅、姚媚娟、杨阳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打造数字经济发展新高地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以江都区为例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仲远风、刘启翔、张艳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全民数字素养与技能提升的路径研究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以江都区为例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张彩莲、刘启翔、仲远风、王慧敏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网络强国背景下江都区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向上向善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网络文明建设路径研究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王慧敏、刘启翔、仲远风、李翔宇、张大雯、覃大胜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加强网评队伍网络舆论引导力的策略研究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以江都区为例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张大雯、覃大胜、童菲、夏小美、王慧敏、卞甜、吴慧敏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数字经济赋能扬州传统产业转型升级的思考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以江都区为例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江都区委党校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李翔宇、郭万山、陆洋、张艳、周莹、王慧敏、朱敏达、李真胜、黄靖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新媒体时代微信圈群舆情监管策略研究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市公安局邗江分局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 w:hint="eastAsia"/>
                <w:sz w:val="24"/>
              </w:rPr>
              <w:t>范红彬、张建、万富俊、任伟佶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新媒体形势下的舆情管理及危机公关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广陵区委宣传部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孙永忠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智能化改造和数字化转型的地方实践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生态科技新城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 w:hAnsi="仿宋"/>
                <w:sz w:val="24"/>
              </w:rPr>
            </w:pPr>
            <w:r w:rsidRPr="00C36E8F">
              <w:rPr>
                <w:rFonts w:eastAsia="仿宋" w:hAnsi="仿宋" w:hint="eastAsia"/>
                <w:sz w:val="24"/>
              </w:rPr>
              <w:t>陈铖、费佳佳、刘纬娜、陈琦、陈言文、李真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以信息化促进纪检监察数字化转型和现代化发展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扬州市纪委监委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何巧明、王凯、高剑新、卜志玮、巩金鑫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97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扬州市互联网企业党建工作存在问题与对策研究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扬州市委组织部、扬州市党建学会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王尚兵、郭鹏、蒋睿夫、吴苇、朱伟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网络意见领袖统战工作研究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扬州市委党校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胡云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扬州市学校网络普法教育现状分析与对策研究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扬州市教育局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谈雷、翟金晶、潘虹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基于扬州智慧学堂的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</w:t>
            </w:r>
            <w:r w:rsidRPr="00C36E8F">
              <w:rPr>
                <w:rFonts w:eastAsia="仿宋"/>
                <w:sz w:val="24"/>
              </w:rPr>
              <w:t>教育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实践研究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扬州市电化教育馆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卜忠飞、唐荣荣、黄小岑、杨春、徐萌、许坤、周思思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扬州市智慧社区建设：现状、挑战与路径研究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扬州市工业和信息化局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卞晓卫、韩义森、王健、范旭亮、任俊武、王丹丹、石亮亮、郭远敏、朱玲玲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区块链场景应用探索与实践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扬州市工业和信息化局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许亚军、陈家春、谈志豪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基于区块链技术的网络谣言与治理研究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扬州市公安局网络安全保卫支队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蒋小林、魏绍扬、侯祥、薛良勇、李润、周超然、邵昊旻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扬州从传统医疗到互联网生态的战略提升研究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扬州市卫生健康委员会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陈东升、孙超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做强国际传播新媒体矩阵，向世界讲好中国故事扬州篇章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扬州市人民政府外事办公室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车国华、徐静、王晓楠、袁蒙蒙、吕宏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数字经济赋能扬州传统产业转型升级的思考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扬州市市场监督管理局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田雨、莫小芹、魏进国、黄鹂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10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基于统计测度角度的产业数字化贡献研究</w:t>
            </w:r>
            <w:r w:rsidRPr="00C36E8F">
              <w:rPr>
                <w:rFonts w:eastAsia="仿宋"/>
                <w:sz w:val="24"/>
              </w:rPr>
              <w:t>——</w:t>
            </w:r>
            <w:r w:rsidRPr="00C36E8F">
              <w:rPr>
                <w:rFonts w:eastAsia="仿宋"/>
                <w:sz w:val="24"/>
              </w:rPr>
              <w:t>以邗江区智能制造为例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扬州市统计局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钱利东、范瑶、黄健琪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08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统计数字化转型探索与实践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扬州市统计局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薛曦晨、汪宣东、佘波、王伟、王俊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09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网络安全实战演练中的防守问题研究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国家税务总局税务干部学院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潘峰、徐晓阳、蒋小林、戚英杰、刘蓓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信访敏感场所态势感知及通道管控研究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扬州市信访局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 w:hint="eastAsia"/>
                <w:sz w:val="24"/>
              </w:rPr>
              <w:t>陈石、景虎、袁志刚、张厚诚、牛多雷、吴代杰、唐文倩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人脸识别技术金融行业应用分析与思考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中国人民银行扬州市中心支行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孙永安、李福盛、李润泽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整体性治理与青年友好型广电媒体建设研究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扬州广播电视传媒集团（总台）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杨郑一、刘万松、龚超、郭梅洁、姜瀚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青少年网络心理危机分析及对策研究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共青团扬州市委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滕蔓、姜彤、陈怡如、姜俞含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运用网络文化产品引领青年思想的研究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共青团扬州市委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梅天顺、刘枫、王淼、李福阳、张群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智能化改造和数字化转型的交通执法实践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扬州市交通运输综合行政执法支队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沈永余、吴卫、杜明钢、</w:t>
            </w:r>
            <w:r w:rsidRPr="00C36E8F">
              <w:rPr>
                <w:rFonts w:eastAsia="仿宋" w:hAnsi="仿宋" w:hint="eastAsia"/>
                <w:sz w:val="24"/>
              </w:rPr>
              <w:t>张俊、</w:t>
            </w:r>
            <w:r w:rsidRPr="00C36E8F">
              <w:rPr>
                <w:rFonts w:eastAsia="仿宋" w:hAnsi="仿宋"/>
                <w:sz w:val="24"/>
              </w:rPr>
              <w:t>高长海、许正路、郝双、陈天灵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智慧公积金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赋能住房公积金数字化转型研究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扬州市住房公积金管理中心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张龙、王步金、朱成建、倪方毅、徐建国、李飞、唐春桂、卜洋、解倩、张晖、温传林、孟阳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扬州市人社桌面云系统</w:t>
            </w:r>
            <w:bookmarkStart w:id="2" w:name="_Hlk114054886"/>
            <w:r w:rsidRPr="00C36E8F">
              <w:rPr>
                <w:rFonts w:eastAsia="仿宋"/>
                <w:sz w:val="24"/>
              </w:rPr>
              <w:t>在各级业务经办窗口的应用</w:t>
            </w:r>
            <w:bookmarkEnd w:id="2"/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扬州市人力资源和社会保障综合服务中心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袁田、姜峰、王飞翔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网络环境下事业单位财务风险防控策略研究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扬州市综合运输服务中心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杨萌、顾馨梅、闻飞、裴树雨、展敏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基于核酸检测监测预警系统的扬州新冠疫情防控策略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扬州市疾病预防控制中心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潘兴扬、徐勤、陈伟民、陈红华、郑轶群、夏俊鹏、周乐、李秋梅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社会组织开展青少年法治教育活动路径研究：以扬州公共图书馆为例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扬州市少年儿童图书馆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陈罗、王程、黄晨、陆文怡、徐晟、许翔、周芃芃、徐微微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网络环境下未成年人信息素养教育中渗透法治教育的可行性研究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扬州市少年儿童图书馆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谢光雷、高珊、李娟、韩园、周芃芃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融媒体背景下，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术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时代转向</w:t>
            </w: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智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时代的时期青少年数字信息素养的培养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扬州市少年儿童图书馆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李娟，高珊，吴萦，俞露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基于威胁情报和</w:t>
            </w:r>
            <w:r w:rsidRPr="00C36E8F">
              <w:rPr>
                <w:rFonts w:eastAsia="仿宋"/>
                <w:sz w:val="24"/>
              </w:rPr>
              <w:t>AI</w:t>
            </w:r>
            <w:r w:rsidRPr="00C36E8F">
              <w:rPr>
                <w:rFonts w:eastAsia="仿宋"/>
                <w:sz w:val="24"/>
              </w:rPr>
              <w:t>的网络安全态势感知系统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江苏移动扬州分公司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李东桃、张淏湜、朱大伟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lastRenderedPageBreak/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智慧剧院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建设新实践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扬州市文化投资管理有限公司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张捷、周敬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+”</w:t>
            </w:r>
            <w:r w:rsidRPr="00C36E8F">
              <w:rPr>
                <w:rFonts w:eastAsia="仿宋"/>
                <w:sz w:val="24"/>
              </w:rPr>
              <w:t>在建筑行业的实践研究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江苏邗建集团有限公司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李景华</w:t>
            </w:r>
            <w:r w:rsidRPr="00C36E8F">
              <w:rPr>
                <w:rFonts w:eastAsia="仿宋"/>
                <w:sz w:val="24"/>
              </w:rPr>
              <w:t>,</w:t>
            </w:r>
            <w:r w:rsidRPr="00C36E8F">
              <w:rPr>
                <w:rFonts w:eastAsia="仿宋" w:hAnsi="仿宋"/>
                <w:sz w:val="24"/>
              </w:rPr>
              <w:t>刘军</w:t>
            </w:r>
            <w:r w:rsidRPr="00C36E8F">
              <w:rPr>
                <w:rFonts w:eastAsia="仿宋"/>
                <w:sz w:val="24"/>
              </w:rPr>
              <w:t>,</w:t>
            </w:r>
            <w:r w:rsidRPr="00C36E8F">
              <w:rPr>
                <w:rFonts w:eastAsia="仿宋" w:hAnsi="仿宋"/>
                <w:sz w:val="24"/>
              </w:rPr>
              <w:t>高毅</w:t>
            </w:r>
            <w:r w:rsidRPr="00C36E8F">
              <w:rPr>
                <w:rFonts w:eastAsia="仿宋"/>
                <w:sz w:val="24"/>
              </w:rPr>
              <w:t>,</w:t>
            </w:r>
            <w:r w:rsidRPr="00C36E8F">
              <w:rPr>
                <w:rFonts w:eastAsia="仿宋" w:hAnsi="仿宋"/>
                <w:sz w:val="24"/>
              </w:rPr>
              <w:t>沈世喜</w:t>
            </w:r>
            <w:r w:rsidRPr="00C36E8F">
              <w:rPr>
                <w:rFonts w:eastAsia="仿宋"/>
                <w:sz w:val="24"/>
              </w:rPr>
              <w:t>,</w:t>
            </w:r>
            <w:r w:rsidRPr="00C36E8F">
              <w:rPr>
                <w:rFonts w:eastAsia="仿宋" w:hAnsi="仿宋"/>
                <w:sz w:val="24"/>
              </w:rPr>
              <w:t>华建军</w:t>
            </w:r>
            <w:r w:rsidRPr="00C36E8F">
              <w:rPr>
                <w:rFonts w:eastAsia="仿宋"/>
                <w:sz w:val="24"/>
              </w:rPr>
              <w:t>,</w:t>
            </w:r>
            <w:r w:rsidRPr="00C36E8F">
              <w:rPr>
                <w:rFonts w:eastAsia="仿宋" w:hAnsi="仿宋"/>
                <w:sz w:val="24"/>
              </w:rPr>
              <w:t>洪辉</w:t>
            </w:r>
            <w:r w:rsidRPr="00C36E8F">
              <w:rPr>
                <w:rFonts w:eastAsia="仿宋"/>
                <w:sz w:val="24"/>
              </w:rPr>
              <w:t>,</w:t>
            </w:r>
            <w:r w:rsidRPr="00C36E8F">
              <w:rPr>
                <w:rFonts w:eastAsia="仿宋" w:hAnsi="仿宋"/>
                <w:sz w:val="24"/>
              </w:rPr>
              <w:t>卢飞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工行</w:t>
            </w:r>
            <w:r w:rsidRPr="00C36E8F">
              <w:rPr>
                <w:rFonts w:eastAsia="仿宋"/>
                <w:sz w:val="24"/>
              </w:rPr>
              <w:t>H</w:t>
            </w:r>
            <w:r w:rsidRPr="00C36E8F">
              <w:rPr>
                <w:rFonts w:eastAsia="仿宋"/>
                <w:sz w:val="24"/>
              </w:rPr>
              <w:t>网点智慧化服务模式质量提升策略研究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工商银行扬州汶河支行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王帆、张家慧、郭超、侯佳佳、金勇、郭淑芬、高功步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12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“</w:t>
            </w:r>
            <w:r w:rsidRPr="00C36E8F">
              <w:rPr>
                <w:rFonts w:eastAsia="仿宋"/>
                <w:sz w:val="24"/>
              </w:rPr>
              <w:t>互联网</w:t>
            </w:r>
            <w:r w:rsidRPr="00C36E8F">
              <w:rPr>
                <w:rFonts w:eastAsia="仿宋"/>
                <w:sz w:val="24"/>
              </w:rPr>
              <w:t>+</w:t>
            </w:r>
            <w:r w:rsidRPr="00C36E8F">
              <w:rPr>
                <w:rFonts w:eastAsia="仿宋"/>
                <w:sz w:val="24"/>
              </w:rPr>
              <w:t>护理服务</w:t>
            </w:r>
            <w:r w:rsidRPr="00C36E8F">
              <w:rPr>
                <w:rFonts w:eastAsia="仿宋"/>
                <w:sz w:val="24"/>
              </w:rPr>
              <w:t>”</w:t>
            </w:r>
            <w:r w:rsidRPr="00C36E8F">
              <w:rPr>
                <w:rFonts w:eastAsia="仿宋"/>
                <w:sz w:val="24"/>
              </w:rPr>
              <w:t>区域一体化建设研究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扬州大学附属医院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王其军、单清、李扬、俞萍、高功步、成琳、蒋抒、曹子佳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1</w:t>
            </w: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数字电能管理与服务在智改数转中的地方实践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/>
                <w:sz w:val="24"/>
              </w:rPr>
              <w:t>普世未来数字电能</w:t>
            </w:r>
            <w:r w:rsidRPr="00C36E8F">
              <w:rPr>
                <w:rFonts w:eastAsia="仿宋"/>
                <w:sz w:val="24"/>
              </w:rPr>
              <w:t>(</w:t>
            </w:r>
            <w:r w:rsidRPr="00C36E8F">
              <w:rPr>
                <w:rFonts w:eastAsia="仿宋"/>
                <w:sz w:val="24"/>
              </w:rPr>
              <w:t>江苏</w:t>
            </w:r>
            <w:r w:rsidRPr="00C36E8F">
              <w:rPr>
                <w:rFonts w:eastAsia="仿宋"/>
                <w:sz w:val="24"/>
              </w:rPr>
              <w:t>)</w:t>
            </w:r>
            <w:r w:rsidRPr="00C36E8F">
              <w:rPr>
                <w:rFonts w:eastAsia="仿宋"/>
                <w:sz w:val="24"/>
              </w:rPr>
              <w:t>有限公司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rPr>
                <w:rFonts w:eastAsia="仿宋"/>
                <w:sz w:val="24"/>
              </w:rPr>
            </w:pPr>
            <w:r w:rsidRPr="00C36E8F">
              <w:rPr>
                <w:rFonts w:eastAsia="仿宋" w:hAnsi="仿宋"/>
                <w:sz w:val="24"/>
              </w:rPr>
              <w:t>薛桐、吴勇、杨超、刘俊、查理、汤永进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网络舆情预防治理志愿者共同体建构研究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中共扬州市委网信办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黄振宇、胡道位、梁娟、马璇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省市县一体化网络应急指挥体系的研究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中共扬州市委网信办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textAlignment w:val="center"/>
              <w:rPr>
                <w:rFonts w:eastAsia="仿宋"/>
                <w:sz w:val="24"/>
                <w:highlight w:val="yellow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张先斌、王伟、陶金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依法加强网络生态治理的路径研究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中共扬州市委网信办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textAlignment w:val="center"/>
              <w:rPr>
                <w:rFonts w:eastAsia="仿宋"/>
                <w:sz w:val="24"/>
                <w:highlight w:val="yellow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马晓冬、杨天逸、陆从明</w:t>
            </w:r>
          </w:p>
        </w:tc>
      </w:tr>
      <w:tr w:rsidR="00C36E8F" w:rsidRPr="00C36E8F" w:rsidTr="00E161BE">
        <w:trPr>
          <w:gridBefore w:val="1"/>
          <w:wBefore w:w="39" w:type="pct"/>
          <w:trHeight w:val="79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不确定时代突发敏感舆情的应对——以疫情时期为例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中共扬州市委网信办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textAlignment w:val="center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顾大鸿、肖璐、张剑</w:t>
            </w:r>
          </w:p>
        </w:tc>
      </w:tr>
    </w:tbl>
    <w:p w:rsidR="00C36E8F" w:rsidRPr="00C36E8F" w:rsidRDefault="00C36E8F" w:rsidP="00C36E8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C36E8F" w:rsidRPr="00C36E8F" w:rsidRDefault="00C36E8F" w:rsidP="00C36E8F">
      <w:pPr>
        <w:jc w:val="left"/>
        <w:outlineLvl w:val="0"/>
        <w:rPr>
          <w:rFonts w:ascii="宋体" w:hAnsi="宋体"/>
          <w:b/>
          <w:kern w:val="44"/>
          <w:sz w:val="48"/>
          <w:szCs w:val="48"/>
        </w:rPr>
      </w:pPr>
      <w:r w:rsidRPr="00C36E8F">
        <w:rPr>
          <w:rFonts w:ascii="宋体" w:hAnsi="宋体"/>
          <w:b/>
          <w:kern w:val="44"/>
          <w:sz w:val="48"/>
          <w:szCs w:val="48"/>
        </w:rPr>
        <w:br w:type="page"/>
      </w:r>
    </w:p>
    <w:p w:rsidR="00C36E8F" w:rsidRPr="00C36E8F" w:rsidRDefault="00C36E8F" w:rsidP="00C36E8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C36E8F"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C36E8F" w:rsidRPr="00C36E8F" w:rsidRDefault="00C36E8F" w:rsidP="00C36E8F">
      <w:pPr>
        <w:spacing w:afterLines="50" w:after="156" w:line="6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C36E8F">
        <w:rPr>
          <w:rFonts w:ascii="方正小标宋简体" w:eastAsia="方正小标宋简体" w:hAnsi="黑体" w:hint="eastAsia"/>
          <w:sz w:val="32"/>
          <w:szCs w:val="32"/>
        </w:rPr>
        <w:t>扬州市2022年度市级社科重点课题（网信专项）优秀项目</w:t>
      </w:r>
    </w:p>
    <w:tbl>
      <w:tblPr>
        <w:tblW w:w="5398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101"/>
        <w:gridCol w:w="3586"/>
        <w:gridCol w:w="2903"/>
        <w:gridCol w:w="2191"/>
      </w:tblGrid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sz w:val="24"/>
              </w:rPr>
              <w:t>课题组成员</w:t>
            </w:r>
          </w:p>
        </w:tc>
      </w:tr>
      <w:tr w:rsidR="00C36E8F" w:rsidRPr="00C36E8F" w:rsidTr="00E161BE">
        <w:trPr>
          <w:trHeight w:val="7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 w:rsidRPr="00C36E8F">
              <w:rPr>
                <w:rFonts w:ascii="黑体" w:eastAsia="黑体" w:hAnsi="黑体" w:cs="黑体" w:hint="eastAsia"/>
                <w:sz w:val="24"/>
              </w:rPr>
              <w:t>一等奖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扬州市高校学生“互联网</w:t>
            </w:r>
            <w:r w:rsidRPr="00C36E8F">
              <w:rPr>
                <w:rFonts w:eastAsia="仿宋" w:hint="eastAsia"/>
                <w:sz w:val="24"/>
              </w:rPr>
              <w:t>+</w:t>
            </w:r>
            <w:r w:rsidRPr="00C36E8F">
              <w:rPr>
                <w:rFonts w:eastAsia="仿宋" w:hint="eastAsia"/>
                <w:sz w:val="24"/>
              </w:rPr>
              <w:t>”思政教育模式建构探究——以扬州大学为例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林超、张超、印月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网络意见领袖统战工作研究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扬州市委党校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胡云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做强国际传播新媒体矩阵，向世界讲好中国故事扬州篇章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扬州市人民政府外事办公室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车国华、徐静、王晓楠、袁蒙蒙、吕宏</w:t>
            </w:r>
          </w:p>
        </w:tc>
      </w:tr>
      <w:tr w:rsidR="00C36E8F" w:rsidRPr="00C36E8F" w:rsidTr="00E161BE">
        <w:trPr>
          <w:trHeight w:val="7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ascii="黑体" w:eastAsia="黑体" w:hAnsi="黑体" w:cs="黑体" w:hint="eastAsia"/>
                <w:sz w:val="24"/>
              </w:rPr>
              <w:t>二等奖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“互联网</w:t>
            </w:r>
            <w:r w:rsidRPr="00C36E8F">
              <w:rPr>
                <w:rFonts w:eastAsia="仿宋" w:hint="eastAsia"/>
                <w:sz w:val="24"/>
              </w:rPr>
              <w:t>+</w:t>
            </w:r>
            <w:r w:rsidRPr="00C36E8F">
              <w:rPr>
                <w:rFonts w:eastAsia="仿宋" w:hint="eastAsia"/>
                <w:sz w:val="24"/>
              </w:rPr>
              <w:t>”社区应急响应机制研究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冯敏良、薛平、林波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大数据时代的舆情分析产教融合人才培养模式探索与实践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扬州市职业大学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章强、陆学松、苏莉、吴汉强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新型城镇化战略背景下扬州市社区治理网络舆情应对实证研究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徐文策、徐惠民、李晓明、薛勇、戴素丽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扬州市互联网企业党建工作存在问题与对策研究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扬州市委组织部、扬州市党建学会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王尚兵、郭鹏、蒋睿夫、吴苇、朱伟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互联网</w:t>
            </w:r>
            <w:r w:rsidRPr="00C36E8F">
              <w:rPr>
                <w:rFonts w:eastAsia="仿宋" w:hint="eastAsia"/>
                <w:sz w:val="24"/>
              </w:rPr>
              <w:t>+</w:t>
            </w:r>
            <w:r w:rsidRPr="00C36E8F">
              <w:rPr>
                <w:rFonts w:eastAsia="仿宋" w:hint="eastAsia"/>
                <w:sz w:val="24"/>
              </w:rPr>
              <w:t>背景下高校“微思政”教育研究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南京理工大学泰州科技学院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金晶、刘清华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数字经济赋能扬州乡村发展的对策研究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丁瑾、童嗣超、王燕鹏、思琪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县域互联网企业党建工作思路与对策研究——以高邮市为例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高邮市委宣传部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张胜、李兴良、吴孜进、徐高琳、张俊成、葛小静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基于混合云的扬州大学云盘数据安全建设与应用实践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刘颖、秦宏伟、王江、郭志波、崔勇、朱梦启、刘璇、刘丽梅、张冬梅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数字经济赋能扬州毛绒玩具产业转型升级的思考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扬州市职业大学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陈郁青、沈志洲、徐高燕、金韬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新媒体时代历史文化名城打造“网红城市”的目标和路径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江都区委宣传部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闫冬梅、杨楠、王学忠、李文亚、覃大胜、徐海波、卞甜</w:t>
            </w:r>
          </w:p>
        </w:tc>
      </w:tr>
      <w:tr w:rsidR="00C36E8F" w:rsidRPr="00C36E8F" w:rsidTr="00E161BE">
        <w:trPr>
          <w:trHeight w:val="7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ascii="黑体" w:eastAsia="黑体" w:hAnsi="黑体" w:cs="黑体" w:hint="eastAsia"/>
                <w:sz w:val="24"/>
              </w:rPr>
              <w:t>三等奖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急危重症智慧医疗云平台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常熟理工学院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刘永俊、许凌冬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高校网络安全应急响应体系研究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扬州市职业大学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桑静、赵伟、赵龙祥、华传强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基于乡村振兴的“黄珏老鹅”品牌数字化传播研究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江苏旅游职业学院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张瑜、王引兰、叶千金、吴</w:t>
            </w:r>
            <w:r w:rsidRPr="00C36E8F">
              <w:rPr>
                <w:rFonts w:eastAsia="仿宋" w:hint="eastAsia"/>
                <w:sz w:val="24"/>
              </w:rPr>
              <w:t xml:space="preserve">  </w:t>
            </w:r>
            <w:r w:rsidRPr="00C36E8F">
              <w:rPr>
                <w:rFonts w:eastAsia="仿宋" w:hint="eastAsia"/>
                <w:sz w:val="24"/>
              </w:rPr>
              <w:t>雷、林玫、李心芯、唐建凤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传承历史文化</w:t>
            </w:r>
            <w:r w:rsidRPr="00C36E8F">
              <w:rPr>
                <w:rFonts w:eastAsia="仿宋" w:hint="eastAsia"/>
                <w:sz w:val="24"/>
              </w:rPr>
              <w:t xml:space="preserve"> </w:t>
            </w:r>
            <w:r w:rsidRPr="00C36E8F">
              <w:rPr>
                <w:rFonts w:eastAsia="仿宋" w:hint="eastAsia"/>
                <w:sz w:val="24"/>
              </w:rPr>
              <w:t>打造“网红扬州”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宝应县委党校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陈伟、陈习林、黄如中、张雪、吴滨兰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数字经济赋能扬州市旅游业高质量发展的对策研究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南京邮电大学通达学院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唐军、任建蕊、汤哲妍、闫志龙、杨寅、纪花、束月月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青少年网络安全普法教育信息可视化设计研究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谢玮、王慧敏、衡雨、李玫、徐邠、张雨晖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以信息化促进纪检监察数字化转型和现代化发展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扬州市纪委监委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何巧明、王凯、高剑新、卜志玮、巩金鑫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全媒体网站群平台及内容安全检测研究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张继芳、秦宏伟、王江、郭志波、石杨、肖伟、孙茂圣、杨悦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“智慧公积金”赋能住房公积金数字化转型研究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扬州市住房公积金管理中心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张龙、王步金、朱成建、倪方毅、徐建国、李飞、唐春桂、卜洋、解倩、张晖、温传林、孟阳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社交网络舆情用户主题图谱构建及舆情引导策略研究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王贵洲、陈军、吴锡平、虞文俊、陈诚、路瑶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网络安全实战演练中的防守问题研究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国家税务总局税务干部学院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潘峰、徐晓阳、蒋小林、戚英杰、刘蓓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信访敏感场所态势感知及通道管控研究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扬州市信访局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陈石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青年网信人才职业韧性提升的路径研究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徐丹丹、杨郑一、王艳红、冯锐、秦宗财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新媒体背景下扬州非物质文化遗产活化研究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王婷、雍正江、匡春英、林敏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扬州市智慧社区建设：现状、挑战与路径研究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扬州市工业和信息化局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卞晓卫、韩义森、王健、范旭亮、任俊武、王丹丹、石亮亮、郭远敏、朱玲玲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运用网络文化产品引领青年思想的研究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共青团扬州市委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梅天顺、刘枫、王淼、李福阳、张群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网络空间法治化建设研究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扬州大学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张芳、朱政、高艳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新媒体时代微信圈群舆情监管策略研究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市公安局邗江分局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范红彬、张建、万富俊、任伟佶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大学生网络舆情的群体性事件预警及网络素养的提升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南京邮电大学通达学院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张荣、周玉松、徐文慧、谭业麒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统计数字化转型探索与实践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扬州市统计局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薛曦晨、汪宣东、佘波、王伟、王俊</w:t>
            </w:r>
          </w:p>
        </w:tc>
      </w:tr>
      <w:tr w:rsidR="00C36E8F" w:rsidRPr="00C36E8F" w:rsidTr="00E161BE">
        <w:trPr>
          <w:trHeight w:val="79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 w:rsidRPr="00C36E8F">
              <w:rPr>
                <w:rFonts w:hint="eastAsia"/>
                <w:b/>
                <w:bCs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基于核酸检测监测预警系统的扬州新冠疫情防控策略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扬州市疾病预防控制中心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E8F" w:rsidRPr="00C36E8F" w:rsidRDefault="00C36E8F" w:rsidP="00C36E8F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 w:rsidRPr="00C36E8F">
              <w:rPr>
                <w:rFonts w:eastAsia="仿宋" w:hint="eastAsia"/>
                <w:sz w:val="24"/>
              </w:rPr>
              <w:t>潘兴扬、徐勤、陈伟民、陈红华、郑轶群、夏俊鹏、周乐、李秋梅</w:t>
            </w:r>
          </w:p>
        </w:tc>
      </w:tr>
    </w:tbl>
    <w:p w:rsidR="00C36E8F" w:rsidRPr="00C36E8F" w:rsidRDefault="00C36E8F" w:rsidP="00C36E8F">
      <w:pPr>
        <w:spacing w:line="20" w:lineRule="exact"/>
      </w:pPr>
    </w:p>
    <w:p w:rsidR="00BF485B" w:rsidRPr="00C36E8F" w:rsidRDefault="00BF485B" w:rsidP="00C36E8F">
      <w:pPr>
        <w:spacing w:line="560" w:lineRule="exact"/>
        <w:jc w:val="center"/>
        <w:rPr>
          <w:sz w:val="32"/>
          <w:szCs w:val="32"/>
        </w:rPr>
      </w:pPr>
    </w:p>
    <w:sectPr w:rsidR="00BF485B" w:rsidRPr="00C36E8F" w:rsidSect="003E14A8">
      <w:footerReference w:type="even" r:id="rId8"/>
      <w:footerReference w:type="default" r:id="rId9"/>
      <w:pgSz w:w="11906" w:h="16838"/>
      <w:pgMar w:top="2098" w:right="1474" w:bottom="1985" w:left="1588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90" w:rsidRDefault="005A6890">
      <w:r>
        <w:separator/>
      </w:r>
    </w:p>
  </w:endnote>
  <w:endnote w:type="continuationSeparator" w:id="0">
    <w:p w:rsidR="005A6890" w:rsidRDefault="005A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5B" w:rsidRDefault="00251C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485B" w:rsidRDefault="00BF48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570293"/>
    </w:sdtPr>
    <w:sdtEndPr/>
    <w:sdtContent>
      <w:p w:rsidR="00BF485B" w:rsidRDefault="00251C55">
        <w:pPr>
          <w:pStyle w:val="a6"/>
          <w:jc w:val="right"/>
        </w:pPr>
        <w:r>
          <w:rPr>
            <w:rFonts w:hint="eastAsia"/>
          </w:rPr>
          <w:t>—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F17FF8" w:rsidRPr="00F17FF8">
          <w:rPr>
            <w:noProof/>
            <w:sz w:val="21"/>
            <w:szCs w:val="21"/>
            <w:lang w:val="zh-CN"/>
          </w:rPr>
          <w:t>-</w:t>
        </w:r>
        <w:r w:rsidR="00F17FF8">
          <w:rPr>
            <w:noProof/>
            <w:sz w:val="21"/>
            <w:szCs w:val="21"/>
          </w:rPr>
          <w:t xml:space="preserve"> 10 -</w:t>
        </w:r>
        <w:r>
          <w:rPr>
            <w:sz w:val="21"/>
            <w:szCs w:val="21"/>
          </w:rPr>
          <w:fldChar w:fldCharType="end"/>
        </w:r>
        <w:r>
          <w:rPr>
            <w:rFonts w:hint="eastAsia"/>
          </w:rPr>
          <w:t>—</w:t>
        </w:r>
      </w:p>
    </w:sdtContent>
  </w:sdt>
  <w:p w:rsidR="00BF485B" w:rsidRDefault="00BF48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90" w:rsidRDefault="005A6890">
      <w:r>
        <w:separator/>
      </w:r>
    </w:p>
  </w:footnote>
  <w:footnote w:type="continuationSeparator" w:id="0">
    <w:p w:rsidR="005A6890" w:rsidRDefault="005A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1E9EA"/>
    <w:multiLevelType w:val="singleLevel"/>
    <w:tmpl w:val="3501E9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9ACF77"/>
    <w:multiLevelType w:val="singleLevel"/>
    <w:tmpl w:val="489ACF7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3025"/>
    <w:rsid w:val="9B3FE060"/>
    <w:rsid w:val="9DFE4C59"/>
    <w:rsid w:val="A7ED7985"/>
    <w:rsid w:val="A97D182A"/>
    <w:rsid w:val="ABB9C40B"/>
    <w:rsid w:val="B6FB3AC5"/>
    <w:rsid w:val="B99F1A94"/>
    <w:rsid w:val="BFB76BBD"/>
    <w:rsid w:val="BFE7A708"/>
    <w:rsid w:val="CFEF18D9"/>
    <w:rsid w:val="D7877EF6"/>
    <w:rsid w:val="D7BE5420"/>
    <w:rsid w:val="DFCFDC52"/>
    <w:rsid w:val="DFFBE22F"/>
    <w:rsid w:val="E6F912CB"/>
    <w:rsid w:val="E9BF2C4F"/>
    <w:rsid w:val="EAFFF66E"/>
    <w:rsid w:val="EBFDEEE7"/>
    <w:rsid w:val="EEFF1DA7"/>
    <w:rsid w:val="F2DFAB0E"/>
    <w:rsid w:val="F6374C53"/>
    <w:rsid w:val="F6503E76"/>
    <w:rsid w:val="F7F59846"/>
    <w:rsid w:val="F95E4235"/>
    <w:rsid w:val="FA9F9933"/>
    <w:rsid w:val="FABD9F9D"/>
    <w:rsid w:val="FAF35EC6"/>
    <w:rsid w:val="FB298E50"/>
    <w:rsid w:val="FC6D62C6"/>
    <w:rsid w:val="FD1CAB85"/>
    <w:rsid w:val="FEFFFD25"/>
    <w:rsid w:val="FF6FC6D5"/>
    <w:rsid w:val="000420E2"/>
    <w:rsid w:val="0006437F"/>
    <w:rsid w:val="00082C1A"/>
    <w:rsid w:val="00106F5B"/>
    <w:rsid w:val="002109AF"/>
    <w:rsid w:val="0025043E"/>
    <w:rsid w:val="00251C55"/>
    <w:rsid w:val="002A28C2"/>
    <w:rsid w:val="0031776B"/>
    <w:rsid w:val="003657CE"/>
    <w:rsid w:val="003B4DBA"/>
    <w:rsid w:val="003E14A8"/>
    <w:rsid w:val="00420F92"/>
    <w:rsid w:val="004A218F"/>
    <w:rsid w:val="004B52D7"/>
    <w:rsid w:val="004F4EEC"/>
    <w:rsid w:val="00554E8B"/>
    <w:rsid w:val="005A6890"/>
    <w:rsid w:val="005E1F00"/>
    <w:rsid w:val="006E63FE"/>
    <w:rsid w:val="006F031C"/>
    <w:rsid w:val="007A60E4"/>
    <w:rsid w:val="007E696C"/>
    <w:rsid w:val="00832359"/>
    <w:rsid w:val="008707E5"/>
    <w:rsid w:val="008B5D27"/>
    <w:rsid w:val="008D2413"/>
    <w:rsid w:val="0090174C"/>
    <w:rsid w:val="00A55E02"/>
    <w:rsid w:val="00AA4350"/>
    <w:rsid w:val="00AC03BD"/>
    <w:rsid w:val="00B04C6F"/>
    <w:rsid w:val="00B66308"/>
    <w:rsid w:val="00BF485B"/>
    <w:rsid w:val="00BF7CD2"/>
    <w:rsid w:val="00C15936"/>
    <w:rsid w:val="00C36E8F"/>
    <w:rsid w:val="00C7016F"/>
    <w:rsid w:val="00CB12CD"/>
    <w:rsid w:val="00D865E8"/>
    <w:rsid w:val="00DA6BA1"/>
    <w:rsid w:val="00E46405"/>
    <w:rsid w:val="00E536FB"/>
    <w:rsid w:val="00E71B01"/>
    <w:rsid w:val="00E80BE4"/>
    <w:rsid w:val="00E92FA7"/>
    <w:rsid w:val="00EA1BEE"/>
    <w:rsid w:val="00F17FF8"/>
    <w:rsid w:val="00F54750"/>
    <w:rsid w:val="00F6115F"/>
    <w:rsid w:val="00FC7DE7"/>
    <w:rsid w:val="00FC7E70"/>
    <w:rsid w:val="00FD730D"/>
    <w:rsid w:val="01513025"/>
    <w:rsid w:val="05D70C42"/>
    <w:rsid w:val="06CB9611"/>
    <w:rsid w:val="0773593A"/>
    <w:rsid w:val="1CBF130D"/>
    <w:rsid w:val="2AF6067E"/>
    <w:rsid w:val="2FDD8136"/>
    <w:rsid w:val="367FE03B"/>
    <w:rsid w:val="375A0135"/>
    <w:rsid w:val="3786079A"/>
    <w:rsid w:val="39D66CB2"/>
    <w:rsid w:val="3ACE5CAE"/>
    <w:rsid w:val="3DF5C1C7"/>
    <w:rsid w:val="4BF2BF57"/>
    <w:rsid w:val="4DBBDC82"/>
    <w:rsid w:val="55FD54BA"/>
    <w:rsid w:val="5CFAD44C"/>
    <w:rsid w:val="5FDCEF67"/>
    <w:rsid w:val="6BDF15C9"/>
    <w:rsid w:val="6BEEF89F"/>
    <w:rsid w:val="6FEC7873"/>
    <w:rsid w:val="6FFE9155"/>
    <w:rsid w:val="6FFEB24B"/>
    <w:rsid w:val="73EEB2F7"/>
    <w:rsid w:val="73FFE74F"/>
    <w:rsid w:val="75F6EFA6"/>
    <w:rsid w:val="77ED099D"/>
    <w:rsid w:val="77EEAE63"/>
    <w:rsid w:val="799FEA14"/>
    <w:rsid w:val="79FF0F98"/>
    <w:rsid w:val="7AF40EB5"/>
    <w:rsid w:val="7BB367AA"/>
    <w:rsid w:val="7BFDD08D"/>
    <w:rsid w:val="7D8F0556"/>
    <w:rsid w:val="7F7D5E47"/>
    <w:rsid w:val="7FDFDE93"/>
    <w:rsid w:val="7FEE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3326E44-6374-468F-9784-8561F2CE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36E8F"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仿宋_GB2312" w:hAnsi="Calibri"/>
      <w:sz w:val="32"/>
      <w:szCs w:val="22"/>
    </w:rPr>
  </w:style>
  <w:style w:type="paragraph" w:styleId="a4">
    <w:name w:val="Body Text Indent"/>
    <w:basedOn w:val="a"/>
    <w:link w:val="Char"/>
    <w:qFormat/>
    <w:pPr>
      <w:spacing w:after="120"/>
      <w:ind w:leftChars="200" w:left="420"/>
    </w:pPr>
    <w:rPr>
      <w:szCs w:val="20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rFonts w:ascii="Tahoma" w:hAnsi="Tahoma"/>
      <w:color w:val="0000FF"/>
      <w:sz w:val="24"/>
      <w:szCs w:val="20"/>
      <w:u w:val="single"/>
    </w:rPr>
  </w:style>
  <w:style w:type="character" w:customStyle="1" w:styleId="Char0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4"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31">
    <w:name w:val="font31"/>
    <w:basedOn w:val="a0"/>
    <w:qFormat/>
    <w:rPr>
      <w:rFonts w:ascii="Nimbus Roman No9 L" w:eastAsia="Nimbus Roman No9 L" w:hAnsi="Nimbus Roman No9 L" w:cs="Nimbus Roman No9 L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Nimbus Roman No9 L" w:eastAsia="Nimbus Roman No9 L" w:hAnsi="Nimbus Roman No9 L" w:cs="Nimbus Roman No9 L"/>
      <w:color w:val="000000"/>
      <w:sz w:val="24"/>
      <w:szCs w:val="24"/>
      <w:u w:val="none"/>
    </w:rPr>
  </w:style>
  <w:style w:type="character" w:customStyle="1" w:styleId="Char2">
    <w:name w:val="页眉 Char"/>
    <w:basedOn w:val="a0"/>
    <w:link w:val="a7"/>
    <w:qFormat/>
    <w:rPr>
      <w:rFonts w:ascii="Tahoma" w:eastAsia="宋体" w:hAnsi="Tahoma" w:cs="Times New Roman"/>
      <w:kern w:val="2"/>
      <w:sz w:val="18"/>
      <w:szCs w:val="18"/>
    </w:rPr>
  </w:style>
  <w:style w:type="paragraph" w:styleId="aa">
    <w:name w:val="Body Text"/>
    <w:basedOn w:val="a"/>
    <w:link w:val="Char3"/>
    <w:rsid w:val="00AC03BD"/>
    <w:pPr>
      <w:spacing w:after="120"/>
    </w:pPr>
  </w:style>
  <w:style w:type="character" w:customStyle="1" w:styleId="Char3">
    <w:name w:val="正文文本 Char"/>
    <w:basedOn w:val="a0"/>
    <w:link w:val="aa"/>
    <w:rsid w:val="00AC03BD"/>
    <w:rPr>
      <w:kern w:val="2"/>
      <w:sz w:val="21"/>
      <w:szCs w:val="24"/>
    </w:rPr>
  </w:style>
  <w:style w:type="paragraph" w:styleId="ab">
    <w:name w:val="Body Text First Indent"/>
    <w:basedOn w:val="aa"/>
    <w:link w:val="Char4"/>
    <w:rsid w:val="00AC03BD"/>
    <w:pPr>
      <w:ind w:firstLineChars="100" w:firstLine="420"/>
    </w:pPr>
  </w:style>
  <w:style w:type="character" w:customStyle="1" w:styleId="Char4">
    <w:name w:val="正文首行缩进 Char"/>
    <w:basedOn w:val="Char3"/>
    <w:link w:val="ab"/>
    <w:rsid w:val="00AC03BD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sid w:val="00C36E8F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4177</Words>
  <Characters>4553</Characters>
  <Application>Microsoft Office Word</Application>
  <DocSecurity>0</DocSecurity>
  <Lines>350</Lines>
  <Paragraphs>335</Paragraphs>
  <ScaleCrop>false</ScaleCrop>
  <Company>china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雪小兔圆滚滚</dc:creator>
  <cp:lastModifiedBy>Administrator</cp:lastModifiedBy>
  <cp:revision>2</cp:revision>
  <cp:lastPrinted>2023-01-12T07:30:00Z</cp:lastPrinted>
  <dcterms:created xsi:type="dcterms:W3CDTF">2023-01-29T07:26:00Z</dcterms:created>
  <dcterms:modified xsi:type="dcterms:W3CDTF">2023-01-29T07:26:00Z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9726BB3DDCCC454183FCDFB015EA3FB5</vt:lpwstr>
  </property>
</Properties>
</file>